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C63" w:rsidRPr="00416A11" w:rsidRDefault="00787C63" w:rsidP="00787C63">
      <w:pPr>
        <w:rPr>
          <w:rFonts w:ascii="Times New Roman" w:hAnsi="Times New Roman" w:cs="Times New Roman"/>
          <w:sz w:val="24"/>
          <w:szCs w:val="24"/>
        </w:rPr>
      </w:pPr>
      <w:r w:rsidRPr="00416A11">
        <w:rPr>
          <w:rFonts w:ascii="Times New Roman" w:hAnsi="Times New Roman" w:cs="Times New Roman"/>
          <w:sz w:val="24"/>
          <w:szCs w:val="24"/>
        </w:rPr>
        <w:t>Урок №90</w:t>
      </w:r>
    </w:p>
    <w:p w:rsidR="00787C63" w:rsidRDefault="00787C63" w:rsidP="00787C63">
      <w:pPr>
        <w:rPr>
          <w:rFonts w:ascii="Times New Roman" w:eastAsia="Times New Roman" w:hAnsi="Times New Roman"/>
          <w:sz w:val="24"/>
          <w:szCs w:val="24"/>
        </w:rPr>
      </w:pPr>
      <w:r w:rsidRPr="00416A11">
        <w:rPr>
          <w:rFonts w:ascii="Times New Roman" w:hAnsi="Times New Roman" w:cs="Times New Roman"/>
          <w:sz w:val="24"/>
          <w:szCs w:val="24"/>
        </w:rPr>
        <w:t xml:space="preserve">Тема урока. </w:t>
      </w:r>
      <w:r>
        <w:rPr>
          <w:rFonts w:ascii="Times New Roman" w:eastAsia="Times New Roman" w:hAnsi="Times New Roman"/>
          <w:b/>
          <w:sz w:val="24"/>
          <w:szCs w:val="24"/>
        </w:rPr>
        <w:t>Зарубежная литература.</w:t>
      </w:r>
      <w:r>
        <w:rPr>
          <w:rFonts w:ascii="Times New Roman" w:eastAsia="Times New Roman" w:hAnsi="Times New Roman"/>
          <w:sz w:val="24"/>
          <w:szCs w:val="24"/>
        </w:rPr>
        <w:t xml:space="preserve"> Подвиги Геракла. «Скотный двор царя Авгия».</w:t>
      </w:r>
    </w:p>
    <w:tbl>
      <w:tblPr>
        <w:tblW w:w="941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359"/>
        <w:gridCol w:w="5056"/>
      </w:tblGrid>
      <w:tr w:rsidR="00787C63" w:rsidTr="003C718E">
        <w:trPr>
          <w:trHeight w:val="263"/>
          <w:jc w:val="center"/>
        </w:trPr>
        <w:tc>
          <w:tcPr>
            <w:tcW w:w="4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hideMark/>
          </w:tcPr>
          <w:p w:rsidR="00787C63" w:rsidRDefault="00787C63" w:rsidP="003C718E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Мифы Древней Греции. Подвиги Геракла</w:t>
            </w:r>
          </w:p>
        </w:tc>
        <w:tc>
          <w:tcPr>
            <w:tcW w:w="505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hideMark/>
          </w:tcPr>
          <w:p w:rsidR="00787C63" w:rsidRDefault="00787C63" w:rsidP="003C718E">
            <w:pPr>
              <w:spacing w:before="225" w:after="22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>
                <w:rPr>
                  <w:rStyle w:val="a3"/>
                  <w:rFonts w:ascii="Times New Roman" w:eastAsia="Times New Roman" w:hAnsi="Times New Roman" w:cs="Times New Roman"/>
                  <w:color w:val="004065"/>
                  <w:sz w:val="24"/>
                  <w:szCs w:val="24"/>
                  <w:lang w:eastAsia="ru-RU"/>
                </w:rPr>
                <w:t>https://resh.edu.ru/subject/lesson/7070/</w:t>
              </w:r>
            </w:hyperlink>
          </w:p>
        </w:tc>
      </w:tr>
    </w:tbl>
    <w:p w:rsidR="00787C63" w:rsidRDefault="00787C63" w:rsidP="00787C63"/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Ход урока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1.Организационный момент.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2.Актуализация опорных знаний.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1.Проверка домашнего задания.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-Какая тема объединяет творчество </w:t>
      </w:r>
      <w:proofErr w:type="spellStart"/>
      <w:r>
        <w:rPr>
          <w:b/>
          <w:bCs/>
          <w:color w:val="000000"/>
        </w:rPr>
        <w:t>А.Ахматовой,Н.Рубцова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Г.Тукая</w:t>
      </w:r>
      <w:proofErr w:type="spellEnd"/>
      <w:r>
        <w:rPr>
          <w:b/>
          <w:bCs/>
          <w:color w:val="000000"/>
        </w:rPr>
        <w:t xml:space="preserve">, </w:t>
      </w:r>
      <w:proofErr w:type="spellStart"/>
      <w:r>
        <w:rPr>
          <w:b/>
          <w:bCs/>
          <w:color w:val="000000"/>
        </w:rPr>
        <w:t>К.Кулиева</w:t>
      </w:r>
      <w:proofErr w:type="spellEnd"/>
      <w:r>
        <w:rPr>
          <w:b/>
          <w:bCs/>
          <w:color w:val="000000"/>
        </w:rPr>
        <w:t>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-К какому роду литературы относятся?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3.Изучение нового материала.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</w:t>
      </w:r>
      <w:r w:rsidR="005E61CC">
        <w:rPr>
          <w:b/>
          <w:bCs/>
          <w:color w:val="000000"/>
        </w:rPr>
        <w:t xml:space="preserve">просмотр </w:t>
      </w:r>
      <w:proofErr w:type="spellStart"/>
      <w:r w:rsidR="005E61CC">
        <w:rPr>
          <w:b/>
          <w:bCs/>
          <w:color w:val="000000"/>
        </w:rPr>
        <w:t>видеоурока</w:t>
      </w:r>
      <w:proofErr w:type="spellEnd"/>
      <w:r w:rsidR="005E61CC">
        <w:rPr>
          <w:b/>
          <w:bCs/>
          <w:color w:val="000000"/>
        </w:rPr>
        <w:t xml:space="preserve">    </w:t>
      </w:r>
      <w:hyperlink r:id="rId6" w:history="1">
        <w:r w:rsidR="005E61CC">
          <w:rPr>
            <w:rStyle w:val="a3"/>
            <w:color w:val="004065"/>
          </w:rPr>
          <w:t>https://resh.edu.ru/subject/lesson/7070/</w:t>
        </w:r>
      </w:hyperlink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Беседа с классом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-Каково происхождение Геракла?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-Кто были его родители?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000000"/>
        </w:rPr>
        <w:t>Слово учителя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Геракл – один из самых популярных героев греческого эпоса, обладавший необыкновенной физической силой, храбростью, благородством. В мифах он покоряет грозные силы природы, уничтожает чудовищ, побеждает вероломных царей, совершая все эти подвиги во имя благополучия народа.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 </w:t>
      </w:r>
      <w:r>
        <w:rPr>
          <w:color w:val="000000"/>
        </w:rPr>
        <w:t>Какие из подвигов Геракла произвели на вас самое сильное впеч</w:t>
      </w:r>
      <w:r>
        <w:rPr>
          <w:color w:val="000000"/>
        </w:rPr>
        <w:t>атление?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 </w:t>
      </w:r>
      <w:r>
        <w:rPr>
          <w:b/>
          <w:bCs/>
          <w:i/>
          <w:iCs/>
          <w:color w:val="000000"/>
        </w:rPr>
        <w:t>Словарная работа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Герой – 1. человек, совершающий подвиги, необычный по своей храбрости, доблести, самоотверженности; 2. главное действующее лицо литературного произведения.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Можно ли назвать Геракла героем? (метод Микрофон)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Учитель.</w:t>
      </w:r>
      <w:r>
        <w:rPr>
          <w:color w:val="000000"/>
        </w:rPr>
        <w:t> Можно. Но есть еще одно значение слова «герой», распространенное в Древней Греции: «Герой – это сын или потомок божества и смертного человека; полубог. Обычно герой наделен сверхчеловеческими возможностями и непомерной силой, но, в отличие от богов, лишен бессмертия».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Гераклу подходят все три определения. Однако какой из совершенных героем подвигов представляется вам совсем не геройским? Ответим на этот вопрос позже.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Анализ шестого подвига Геракла.</w:t>
      </w:r>
      <w:r>
        <w:rPr>
          <w:color w:val="000000"/>
        </w:rPr>
        <w:t> Чтение мифа с сопутствующими вопросами:</w:t>
      </w:r>
    </w:p>
    <w:p w:rsidR="00787C63" w:rsidRDefault="00787C63" w:rsidP="00787C6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Как сочетается в сюжете возвышенное, прекрасное и обыденное, бытовое, земное? </w:t>
      </w:r>
    </w:p>
    <w:p w:rsidR="00787C63" w:rsidRDefault="00787C63" w:rsidP="00787C63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Какое решение нашел Геракл для выполнения неразрешимой, на первый взгляд, задачи? Как вы думаете, в чем заключается смысл существующего в языке выражения «очистить Авгиевы конюшни»?</w:t>
      </w:r>
    </w:p>
    <w:p w:rsidR="00787C63" w:rsidRPr="00787C63" w:rsidRDefault="00787C63" w:rsidP="003474D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787C63">
        <w:rPr>
          <w:color w:val="000000"/>
        </w:rPr>
        <w:t xml:space="preserve">Какие качества героев проявились в этом подвиге? </w:t>
      </w:r>
    </w:p>
    <w:p w:rsidR="00787C63" w:rsidRPr="00787C63" w:rsidRDefault="00787C63" w:rsidP="003474D9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787C63">
        <w:rPr>
          <w:color w:val="000000"/>
        </w:rPr>
        <w:t xml:space="preserve">В чем проявилось коварство Авгия и как Геракл отомстил царю Элиды за неблагодарность? Не напоминает ли это вам какую – то сказочную историю? </w:t>
      </w:r>
    </w:p>
    <w:p w:rsidR="00787C63" w:rsidRPr="00787C63" w:rsidRDefault="00787C63" w:rsidP="005B7171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787C63">
        <w:rPr>
          <w:color w:val="000000"/>
        </w:rPr>
        <w:t xml:space="preserve">Какое значение имеет это подвиг Геракла для мировой истории? </w:t>
      </w:r>
    </w:p>
    <w:p w:rsidR="00787C63" w:rsidRPr="00787C63" w:rsidRDefault="00787C63" w:rsidP="005B7171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</w:rPr>
      </w:pPr>
      <w:r w:rsidRPr="00787C63">
        <w:rPr>
          <w:color w:val="000000"/>
        </w:rPr>
        <w:t>Можно ли считать очищение конюшен героическим деянием?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4.Закрепление изученного материала.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-Сообщение ученика</w:t>
      </w:r>
      <w:r>
        <w:rPr>
          <w:color w:val="000000"/>
        </w:rPr>
        <w:t> об Олимпийских играх и их возобновлении в современном мире.</w:t>
      </w:r>
    </w:p>
    <w:p w:rsidR="00787C63" w:rsidRDefault="00787C63" w:rsidP="00787C63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-Устное рисование</w:t>
      </w:r>
      <w:r>
        <w:rPr>
          <w:color w:val="000000"/>
        </w:rPr>
        <w:t>. Опишите внешность Геракла, исходя из содержания мифа.</w:t>
      </w:r>
    </w:p>
    <w:p w:rsidR="00A567B2" w:rsidRPr="00416A11" w:rsidRDefault="00787C63" w:rsidP="00416A1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5.Подведение итогов </w:t>
      </w:r>
      <w:proofErr w:type="spellStart"/>
      <w:r>
        <w:rPr>
          <w:b/>
          <w:bCs/>
          <w:color w:val="000000"/>
        </w:rPr>
        <w:t>урока.Домашнее</w:t>
      </w:r>
      <w:proofErr w:type="spellEnd"/>
      <w:r>
        <w:rPr>
          <w:b/>
          <w:bCs/>
          <w:color w:val="000000"/>
        </w:rPr>
        <w:t xml:space="preserve"> задание.</w:t>
      </w:r>
      <w:r>
        <w:rPr>
          <w:color w:val="000000"/>
        </w:rPr>
        <w:t> Прочитать ми</w:t>
      </w:r>
      <w:r>
        <w:rPr>
          <w:color w:val="000000"/>
        </w:rPr>
        <w:t xml:space="preserve">ф о двенадцатом подвиге Геракла,  </w:t>
      </w:r>
      <w:r>
        <w:rPr>
          <w:color w:val="000000"/>
        </w:rPr>
        <w:t>пересказать данный миф.</w:t>
      </w:r>
      <w:bookmarkStart w:id="0" w:name="_GoBack"/>
      <w:bookmarkEnd w:id="0"/>
    </w:p>
    <w:sectPr w:rsidR="00A567B2" w:rsidRPr="00416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0E3050"/>
    <w:multiLevelType w:val="multilevel"/>
    <w:tmpl w:val="62908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EB6"/>
    <w:rsid w:val="00416A11"/>
    <w:rsid w:val="005E61CC"/>
    <w:rsid w:val="00787C63"/>
    <w:rsid w:val="00832EB6"/>
    <w:rsid w:val="00A5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D7EEC"/>
  <w15:chartTrackingRefBased/>
  <w15:docId w15:val="{841EF7C2-F6B2-4732-84FB-D15C1AA9A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C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87C6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87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070/" TargetMode="External"/><Relationship Id="rId5" Type="http://schemas.openxmlformats.org/officeDocument/2006/relationships/hyperlink" Target="https://resh.edu.ru/subject/lesson/707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390</Words>
  <Characters>2227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2020-04-18T12:58:00Z</dcterms:created>
  <dcterms:modified xsi:type="dcterms:W3CDTF">2020-04-18T13:05:00Z</dcterms:modified>
</cp:coreProperties>
</file>